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Överkalix kommunfullmäktige</w:t>
      </w:r>
    </w:p>
    <w:p>
      <w:pPr>
        <w:pStyle w:val="Heading1"/>
      </w:pPr>
      <w:r>
        <w:t xml:space="preserve">Fler fasta tjänster i hemtjänsten</w:t>
      </w:r>
    </w:p>
    <w:p>
      <w:pPr>
        <w:spacing w:after="160" w:before="80"/>
      </w:pPr>
      <w:r>
        <w:rPr>
          <w:b/>
          <w:bCs/>
        </w:rPr>
        <w:t xml:space="preserve">Motionärer: </w:t>
      </w:r>
      <w:r>
        <w:t xml:space="preserve">Socialdemokraterna i Överkalix kommun</w:t>
      </w:r>
    </w:p>
    <w:p>
      <w:pPr>
        <w:pStyle w:val="Heading2"/>
      </w:pPr>
      <w:r>
        <w:t xml:space="preserve">Motivering</w:t>
      </w:r>
    </w:p>
    <w:p>
      <w:pPr>
        <w:spacing w:after="100"/>
      </w:pPr>
      <w:r>
        <w:t xml:space="preserve">Överkalix har 28 % invånare över 65 år (SCB 2024). Kolada visar att andelen timanställda inom hemtjänst är högre än länsgenomsnittet, vilket ger otrygghet för både brukare och personal. Brist på kontinuitet ökar risken för fel och högre kostnader på sikt.</w:t>
      </w:r>
    </w:p>
    <w:p>
      <w:pPr>
        <w:pStyle w:val="Heading2"/>
      </w:pPr>
      <w:r>
        <w:t xml:space="preserve">Förslag till beslut</w:t>
      </w:r>
    </w:p>
    <w:p>
      <w:pPr>
        <w:spacing w:after="60"/>
      </w:pPr>
      <w:r>
        <w:t xml:space="preserve">Med anledning av ovanstående yrkar Socialdemokraterna i Överkalix kommun att kommunfullmäktige beslutar:</w:t>
      </w:r>
    </w:p>
    <w:p>
      <w:pPr>
        <w:spacing w:after="40"/>
      </w:pPr>
      <w:r>
        <w:rPr>
          <w:b/>
          <w:bCs/>
        </w:rPr>
        <w:t xml:space="preserve">1. </w:t>
      </w:r>
      <w:r>
        <w:t xml:space="preserve">Att kommunfullmäktige ger socialnämnden i uppdrag att öka andelen fasta tjänster inom hemtjänsten med minst 10 procent under 2027.</w:t>
      </w:r>
    </w:p>
    <w:p>
      <w:pPr>
        <w:spacing w:after="40"/>
      </w:pPr>
      <w:r>
        <w:rPr>
          <w:b/>
          <w:bCs/>
        </w:rPr>
        <w:t xml:space="preserve">2. </w:t>
      </w:r>
      <w:r>
        <w:t xml:space="preserve">Att socialnämnden redovisar en plan för hur schemaläggning och arbetsmiljö förbättras för att minska sjukskrivningar.</w:t>
      </w:r>
    </w:p>
    <w:p>
      <w:pPr>
        <w:spacing w:after="40"/>
      </w:pPr>
      <w:r>
        <w:rPr>
          <w:b/>
          <w:bCs/>
        </w:rPr>
        <w:t xml:space="preserve">3. </w:t>
      </w:r>
      <w:r>
        <w:t xml:space="preserve">Att kommunfullmäktige avsätter 1,5 mnkr i budget 2027 för att finansiera fler fasta anställningar.</w:t>
      </w:r>
    </w:p>
    <w:p>
      <w:pPr>
        <w:spacing w:after="40"/>
      </w:pPr>
      <w:r>
        <w:rPr>
          <w:b/>
          <w:bCs/>
        </w:rPr>
        <w:t xml:space="preserve">4. </w:t>
      </w:r>
      <w:r>
        <w:t xml:space="preserve">Att resultatet följs upp i delårsrapporten 2027.</w:t>
      </w:r>
    </w:p>
    <w:p>
      <w:pPr>
        <w:spacing w:before="360"/>
      </w:pPr>
    </w:p>
    <w:p>
      <w:r>
        <w:t xml:space="preserve">Överkalix,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Överkalix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2026-07-14T02:08:34.528Z</dcterms:created>
  <dcterms:modified xsi:type="dcterms:W3CDTF">2026-07-14T02:08:34.528Z</dcterms:modified>
</cp:coreProperties>
</file>

<file path=docProps/custom.xml><?xml version="1.0" encoding="utf-8"?>
<Properties xmlns="http://schemas.openxmlformats.org/officeDocument/2006/custom-properties" xmlns:vt="http://schemas.openxmlformats.org/officeDocument/2006/docPropsVTypes"/>
</file>